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23B31" w14:textId="37079787" w:rsidR="007330C8" w:rsidRPr="007330C8" w:rsidRDefault="007330C8" w:rsidP="007330C8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</w:t>
      </w:r>
    </w:p>
    <w:p w14:paraId="1DE25C47" w14:textId="03B4CBFC" w:rsidR="004355FB" w:rsidRDefault="004355FB" w:rsidP="004355F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5FB">
        <w:rPr>
          <w:rFonts w:ascii="Times New Roman" w:hAnsi="Times New Roman" w:cs="Times New Roman"/>
          <w:b/>
          <w:bCs/>
          <w:sz w:val="24"/>
          <w:szCs w:val="24"/>
        </w:rPr>
        <w:t xml:space="preserve">Zakres obowiązków pracownika </w:t>
      </w:r>
      <w:r w:rsidR="00FB7C3B">
        <w:rPr>
          <w:rFonts w:ascii="Times New Roman" w:hAnsi="Times New Roman" w:cs="Times New Roman"/>
          <w:b/>
          <w:bCs/>
          <w:sz w:val="24"/>
          <w:szCs w:val="24"/>
        </w:rPr>
        <w:t>badawczo-</w:t>
      </w:r>
      <w:r w:rsidRPr="004355FB">
        <w:rPr>
          <w:rFonts w:ascii="Times New Roman" w:hAnsi="Times New Roman" w:cs="Times New Roman"/>
          <w:b/>
          <w:bCs/>
          <w:sz w:val="24"/>
          <w:szCs w:val="24"/>
        </w:rPr>
        <w:t xml:space="preserve">dydaktycznego zatrudnionego </w:t>
      </w:r>
    </w:p>
    <w:p w14:paraId="061593C4" w14:textId="0FFACF56" w:rsidR="004355FB" w:rsidRDefault="004355FB" w:rsidP="004355F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5FB">
        <w:rPr>
          <w:rFonts w:ascii="Times New Roman" w:hAnsi="Times New Roman" w:cs="Times New Roman"/>
          <w:b/>
          <w:bCs/>
          <w:sz w:val="24"/>
          <w:szCs w:val="24"/>
        </w:rPr>
        <w:t>na stanowisku profesora:</w:t>
      </w:r>
    </w:p>
    <w:p w14:paraId="23F0CAEB" w14:textId="77777777" w:rsidR="004355FB" w:rsidRPr="004355FB" w:rsidRDefault="004355FB" w:rsidP="004355F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282E6" w14:textId="40B0550F" w:rsidR="004355FB" w:rsidRPr="004355FB" w:rsidRDefault="004355FB" w:rsidP="004355F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5FB">
        <w:rPr>
          <w:rFonts w:ascii="Times New Roman" w:hAnsi="Times New Roman" w:cs="Times New Roman"/>
          <w:b/>
          <w:bCs/>
          <w:sz w:val="24"/>
          <w:szCs w:val="24"/>
        </w:rPr>
        <w:t>1. Obowiązki związane z prowadzeniem działalności naukowej i kształcenia kadry naukowej:</w:t>
      </w:r>
    </w:p>
    <w:p w14:paraId="1AF469FA" w14:textId="77777777" w:rsidR="004355FB" w:rsidRPr="004355FB" w:rsidRDefault="004355FB" w:rsidP="004355FB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sz w:val="24"/>
          <w:szCs w:val="24"/>
        </w:rPr>
      </w:pPr>
      <w:r w:rsidRPr="004355FB">
        <w:rPr>
          <w:sz w:val="24"/>
          <w:szCs w:val="24"/>
        </w:rPr>
        <w:t>kształcenie kadry naukowej, w tym pełnienie funkcji promotora, recenzenta w przewodzie doktorskim oraz członka komisji egzaminów doktorskich, a także członka komisji habilitacyjnej, recenzenta w postępowaniu habilitacyjnym oraz recenzenta w postępowaniu o tytuł profesora,</w:t>
      </w:r>
    </w:p>
    <w:p w14:paraId="2D926D0B" w14:textId="77777777" w:rsidR="004355FB" w:rsidRPr="004355FB" w:rsidRDefault="004355FB" w:rsidP="004355FB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sz w:val="24"/>
          <w:szCs w:val="24"/>
        </w:rPr>
      </w:pPr>
      <w:r w:rsidRPr="004355FB">
        <w:rPr>
          <w:sz w:val="24"/>
          <w:szCs w:val="24"/>
        </w:rPr>
        <w:t xml:space="preserve">prowadzenie działalności naukowej, niezbędnej do rozwoju naukowego Uczelni oraz podnoszenia własnego poziomu naukowego i kształcenia kadr, </w:t>
      </w:r>
    </w:p>
    <w:p w14:paraId="656E14F0" w14:textId="77777777" w:rsidR="004355FB" w:rsidRPr="004355FB" w:rsidRDefault="004355FB" w:rsidP="004355FB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sz w:val="24"/>
          <w:szCs w:val="24"/>
        </w:rPr>
      </w:pPr>
      <w:r w:rsidRPr="004355FB">
        <w:rPr>
          <w:sz w:val="24"/>
          <w:szCs w:val="24"/>
        </w:rPr>
        <w:t xml:space="preserve">opieka nad rozwojem naukowym doktorantów, </w:t>
      </w:r>
    </w:p>
    <w:p w14:paraId="4B262223" w14:textId="77777777" w:rsidR="004355FB" w:rsidRPr="004355FB" w:rsidRDefault="004355FB" w:rsidP="004355FB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sz w:val="24"/>
          <w:szCs w:val="24"/>
        </w:rPr>
      </w:pPr>
      <w:r w:rsidRPr="004355FB">
        <w:rPr>
          <w:sz w:val="24"/>
          <w:szCs w:val="24"/>
        </w:rPr>
        <w:t>udział merytoryczny w komitetach naukowych, redakcjach, radach i innych ciałach o charakterze naukowym,</w:t>
      </w:r>
    </w:p>
    <w:p w14:paraId="10F88896" w14:textId="77777777" w:rsidR="004355FB" w:rsidRPr="004355FB" w:rsidRDefault="004355FB" w:rsidP="004355FB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sz w:val="24"/>
          <w:szCs w:val="24"/>
        </w:rPr>
      </w:pPr>
      <w:r w:rsidRPr="004355FB">
        <w:rPr>
          <w:sz w:val="24"/>
          <w:szCs w:val="24"/>
        </w:rPr>
        <w:t>upowszechnianie wyników badań naukowych, w szczególności poprzez publikowanie artykułów, monografii naukowych, rozdziałów materiałów w prestiżowych czasopismach i czynny udział w konferencjach naukowych,</w:t>
      </w:r>
    </w:p>
    <w:p w14:paraId="299C9D3D" w14:textId="3D973844" w:rsidR="004355FB" w:rsidRPr="004355FB" w:rsidRDefault="004355FB" w:rsidP="004355FB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sz w:val="24"/>
          <w:szCs w:val="24"/>
        </w:rPr>
      </w:pPr>
      <w:r w:rsidRPr="004355FB">
        <w:rPr>
          <w:sz w:val="24"/>
          <w:szCs w:val="24"/>
        </w:rPr>
        <w:t>prowadzenie badań naukowych finansowanych w trybie konkursowym przez instytucje krajowe lub zagraniczne</w:t>
      </w:r>
      <w:r w:rsidR="006E7219">
        <w:rPr>
          <w:sz w:val="24"/>
          <w:szCs w:val="24"/>
        </w:rPr>
        <w:t>,</w:t>
      </w:r>
      <w:r w:rsidRPr="004355FB">
        <w:rPr>
          <w:sz w:val="24"/>
          <w:szCs w:val="24"/>
        </w:rPr>
        <w:t xml:space="preserve"> </w:t>
      </w:r>
    </w:p>
    <w:p w14:paraId="7848F038" w14:textId="26CA17C3" w:rsidR="004355FB" w:rsidRDefault="004355FB" w:rsidP="004355FB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sz w:val="24"/>
          <w:szCs w:val="24"/>
        </w:rPr>
      </w:pPr>
      <w:r w:rsidRPr="004355FB">
        <w:rPr>
          <w:sz w:val="24"/>
          <w:szCs w:val="24"/>
        </w:rPr>
        <w:t>uzyskanie i prowadzenie projektów badawczych i badawczo-rozwojowych.</w:t>
      </w:r>
    </w:p>
    <w:p w14:paraId="31FE6DFB" w14:textId="77777777" w:rsidR="006E7219" w:rsidRPr="004355FB" w:rsidRDefault="006E7219" w:rsidP="006E7219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14:paraId="213483FD" w14:textId="317090D0" w:rsidR="004355FB" w:rsidRPr="004355FB" w:rsidRDefault="006E7219" w:rsidP="006E7219">
      <w:pPr>
        <w:pStyle w:val="Akapitzlist"/>
        <w:spacing w:line="36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4355FB" w:rsidRPr="004355FB">
        <w:rPr>
          <w:b/>
          <w:bCs/>
          <w:sz w:val="24"/>
          <w:szCs w:val="24"/>
        </w:rPr>
        <w:t>Obowiązki związane z kształceniem i wychowaniem studentów:</w:t>
      </w:r>
    </w:p>
    <w:p w14:paraId="76B84D42" w14:textId="77777777" w:rsidR="004355FB" w:rsidRPr="004355FB" w:rsidRDefault="004355FB" w:rsidP="004355FB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 w:rsidRPr="004355FB">
        <w:rPr>
          <w:sz w:val="24"/>
          <w:szCs w:val="24"/>
        </w:rPr>
        <w:t>prowadzenie zajęć dydaktycznych,</w:t>
      </w:r>
    </w:p>
    <w:p w14:paraId="1778E0B4" w14:textId="77777777" w:rsidR="004355FB" w:rsidRPr="004355FB" w:rsidRDefault="004355FB" w:rsidP="004355FB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 w:rsidRPr="004355FB">
        <w:rPr>
          <w:sz w:val="24"/>
          <w:szCs w:val="24"/>
        </w:rPr>
        <w:t>konsultacje w wymiarze 2 godziny tygodniowo,</w:t>
      </w:r>
    </w:p>
    <w:p w14:paraId="13511975" w14:textId="798886A5" w:rsidR="004355FB" w:rsidRPr="004355FB" w:rsidRDefault="004355FB" w:rsidP="004355FB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 w:rsidRPr="004355FB">
        <w:rPr>
          <w:sz w:val="24"/>
          <w:szCs w:val="24"/>
        </w:rPr>
        <w:t>przeprowadzanie egzaminów w toku studiów, kolokwiów i sprawdzianów</w:t>
      </w:r>
      <w:r w:rsidR="00B463AC">
        <w:rPr>
          <w:sz w:val="24"/>
          <w:szCs w:val="24"/>
        </w:rPr>
        <w:t>,</w:t>
      </w:r>
    </w:p>
    <w:p w14:paraId="294A5C98" w14:textId="77777777" w:rsidR="004355FB" w:rsidRPr="004355FB" w:rsidRDefault="004355FB" w:rsidP="004355FB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 w:rsidRPr="004355FB">
        <w:rPr>
          <w:sz w:val="24"/>
          <w:szCs w:val="24"/>
        </w:rPr>
        <w:t xml:space="preserve">promotorstwo prac dyplomowych studentów oraz ich sprawdzanie </w:t>
      </w:r>
      <w:r w:rsidRPr="004355FB">
        <w:rPr>
          <w:sz w:val="24"/>
          <w:szCs w:val="24"/>
        </w:rPr>
        <w:br/>
        <w:t xml:space="preserve">i recenzowanie,  </w:t>
      </w:r>
    </w:p>
    <w:p w14:paraId="24CF0AD0" w14:textId="77777777" w:rsidR="004355FB" w:rsidRPr="004355FB" w:rsidRDefault="004355FB" w:rsidP="004355FB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 w:rsidRPr="004355FB">
        <w:rPr>
          <w:sz w:val="24"/>
          <w:szCs w:val="24"/>
        </w:rPr>
        <w:t xml:space="preserve">opieka nad kołami naukowymi studentów i doktorantów,  </w:t>
      </w:r>
    </w:p>
    <w:p w14:paraId="35DE8E00" w14:textId="77777777" w:rsidR="004355FB" w:rsidRPr="004355FB" w:rsidRDefault="004355FB" w:rsidP="004355FB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 w:rsidRPr="004355FB">
        <w:rPr>
          <w:sz w:val="24"/>
          <w:szCs w:val="24"/>
        </w:rPr>
        <w:t xml:space="preserve">weryfikacja i ewaluacja efektów uczenia się osiągniętych przez studentów w ramach prowadzonych zajęć, prowadzenie dokumentacji potwierdzającej osiągnięcie zamierzonych efektów uczenia się, w tym uzupełnianie elektronicznych protokołów.  </w:t>
      </w:r>
    </w:p>
    <w:p w14:paraId="35FA77EF" w14:textId="77777777" w:rsidR="004355FB" w:rsidRPr="004355FB" w:rsidRDefault="004355FB" w:rsidP="004355FB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 w:rsidRPr="004355FB">
        <w:rPr>
          <w:sz w:val="24"/>
          <w:szCs w:val="24"/>
        </w:rPr>
        <w:t>archiwizowanie prac zaliczeniowych i egzaminacyjnych studentów.</w:t>
      </w:r>
    </w:p>
    <w:p w14:paraId="64D7CECF" w14:textId="1439ABB6" w:rsidR="004355FB" w:rsidRDefault="004355FB" w:rsidP="004355FB">
      <w:pPr>
        <w:pStyle w:val="Akapitzlist"/>
        <w:spacing w:line="360" w:lineRule="auto"/>
        <w:ind w:left="0"/>
        <w:jc w:val="both"/>
        <w:rPr>
          <w:b/>
          <w:bCs/>
          <w:sz w:val="24"/>
          <w:szCs w:val="24"/>
        </w:rPr>
      </w:pPr>
    </w:p>
    <w:p w14:paraId="037D2B2E" w14:textId="77777777" w:rsidR="00B463AC" w:rsidRPr="004355FB" w:rsidRDefault="00B463AC" w:rsidP="004355FB">
      <w:pPr>
        <w:pStyle w:val="Akapitzlist"/>
        <w:spacing w:line="360" w:lineRule="auto"/>
        <w:ind w:left="0"/>
        <w:jc w:val="both"/>
        <w:rPr>
          <w:b/>
          <w:bCs/>
          <w:sz w:val="24"/>
          <w:szCs w:val="24"/>
        </w:rPr>
      </w:pPr>
    </w:p>
    <w:p w14:paraId="4625C3E0" w14:textId="3360C811" w:rsidR="004355FB" w:rsidRPr="004355FB" w:rsidRDefault="004355FB" w:rsidP="00FB7C3B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bCs/>
          <w:sz w:val="24"/>
          <w:szCs w:val="24"/>
        </w:rPr>
      </w:pPr>
      <w:r w:rsidRPr="004355FB">
        <w:rPr>
          <w:b/>
          <w:bCs/>
          <w:sz w:val="24"/>
          <w:szCs w:val="24"/>
        </w:rPr>
        <w:t>Obowiązki organizacyjne:</w:t>
      </w:r>
    </w:p>
    <w:p w14:paraId="31D838B3" w14:textId="77777777" w:rsidR="004355FB" w:rsidRPr="004355FB" w:rsidRDefault="004355FB" w:rsidP="004355FB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sz w:val="24"/>
          <w:szCs w:val="24"/>
        </w:rPr>
      </w:pPr>
      <w:r w:rsidRPr="004355FB">
        <w:rPr>
          <w:sz w:val="24"/>
          <w:szCs w:val="24"/>
        </w:rPr>
        <w:t xml:space="preserve">udział w posiedzeniach organów kolegialnych Uczelni, Rady Instytutu, zebraniach Zakładu, </w:t>
      </w:r>
    </w:p>
    <w:p w14:paraId="4F03FA13" w14:textId="77777777" w:rsidR="004355FB" w:rsidRPr="004355FB" w:rsidRDefault="004355FB" w:rsidP="004355FB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sz w:val="24"/>
          <w:szCs w:val="24"/>
        </w:rPr>
      </w:pPr>
      <w:r w:rsidRPr="004355FB">
        <w:rPr>
          <w:sz w:val="24"/>
          <w:szCs w:val="24"/>
        </w:rPr>
        <w:t xml:space="preserve">pełnienie funkcji dyrektora/kierownika instytutu/samodzielnej katedry/katedry/ studium/zakładu, </w:t>
      </w:r>
    </w:p>
    <w:p w14:paraId="6D6E83AF" w14:textId="77777777" w:rsidR="00B463AC" w:rsidRDefault="004355FB" w:rsidP="00B463AC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sz w:val="24"/>
          <w:szCs w:val="24"/>
        </w:rPr>
      </w:pPr>
      <w:r w:rsidRPr="004355FB">
        <w:rPr>
          <w:sz w:val="24"/>
          <w:szCs w:val="24"/>
        </w:rPr>
        <w:t xml:space="preserve">udział w pracach komisji i zespołów, w tym w pracach komisji rektorskich, senackich, utworzonych w ramach systemu zapewnienia jakości kształcenia, powoływanych do przeprowadzenia egzaminów dyplomowych, przewodów doktorskich, egzaminów i zaliczeń komisyjnych i innych wymienionych w Regulaminie oceny nauczycieli akademickich, </w:t>
      </w:r>
    </w:p>
    <w:p w14:paraId="1B2BB02E" w14:textId="77777777" w:rsidR="00B463AC" w:rsidRDefault="004355FB" w:rsidP="00B463AC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sz w:val="24"/>
          <w:szCs w:val="24"/>
        </w:rPr>
      </w:pPr>
      <w:r w:rsidRPr="00B463AC">
        <w:rPr>
          <w:sz w:val="24"/>
          <w:szCs w:val="24"/>
        </w:rPr>
        <w:t>udział w pracach organizacyjnych na rzecz Instytutu oraz Uczelni,</w:t>
      </w:r>
    </w:p>
    <w:p w14:paraId="55B537FD" w14:textId="77777777" w:rsidR="00B463AC" w:rsidRDefault="00B463AC" w:rsidP="00B463AC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sz w:val="24"/>
          <w:szCs w:val="24"/>
        </w:rPr>
      </w:pPr>
      <w:r w:rsidRPr="00B463AC">
        <w:rPr>
          <w:sz w:val="24"/>
          <w:szCs w:val="24"/>
        </w:rPr>
        <w:t xml:space="preserve">udział w pracach rad i zespołów doradczych, udział w pracach redakcyjnych czasopism i innych publikacji naukowych, </w:t>
      </w:r>
    </w:p>
    <w:p w14:paraId="368B4329" w14:textId="60298D6D" w:rsidR="00245788" w:rsidRPr="00B463AC" w:rsidRDefault="00B463AC" w:rsidP="00B463AC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sz w:val="24"/>
          <w:szCs w:val="24"/>
        </w:rPr>
      </w:pPr>
      <w:r w:rsidRPr="00B463AC">
        <w:rPr>
          <w:sz w:val="24"/>
          <w:szCs w:val="24"/>
        </w:rPr>
        <w:t>pełnienie funkcji i wykonywanie zadań powierzonych przez Dyrektora, z</w:t>
      </w:r>
      <w:r>
        <w:rPr>
          <w:sz w:val="24"/>
          <w:szCs w:val="24"/>
        </w:rPr>
        <w:t>astęp</w:t>
      </w:r>
      <w:r w:rsidRPr="00B463AC">
        <w:rPr>
          <w:sz w:val="24"/>
          <w:szCs w:val="24"/>
        </w:rPr>
        <w:t>cę Dyrektora Instytutu lub kierownika Zakładu.</w:t>
      </w:r>
    </w:p>
    <w:sectPr w:rsidR="00245788" w:rsidRPr="00B46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662DC"/>
    <w:multiLevelType w:val="hybridMultilevel"/>
    <w:tmpl w:val="CA9A1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61DA"/>
    <w:multiLevelType w:val="hybridMultilevel"/>
    <w:tmpl w:val="7FC084AC"/>
    <w:lvl w:ilvl="0" w:tplc="475C184E">
      <w:start w:val="1"/>
      <w:numFmt w:val="lowerLetter"/>
      <w:lvlText w:val="%1)"/>
      <w:lvlJc w:val="left"/>
      <w:pPr>
        <w:ind w:left="1211" w:hanging="360"/>
      </w:pPr>
      <w:rPr>
        <w:rFonts w:ascii="Calibri" w:eastAsia="Times New Roman" w:hAnsi="Calibri"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24CDC"/>
    <w:multiLevelType w:val="hybridMultilevel"/>
    <w:tmpl w:val="82B275EC"/>
    <w:lvl w:ilvl="0" w:tplc="7E6EDC16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E73C14"/>
    <w:multiLevelType w:val="hybridMultilevel"/>
    <w:tmpl w:val="40B614B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94A79"/>
    <w:multiLevelType w:val="hybridMultilevel"/>
    <w:tmpl w:val="BF68B468"/>
    <w:lvl w:ilvl="0" w:tplc="9F224158">
      <w:start w:val="1"/>
      <w:numFmt w:val="lowerLetter"/>
      <w:lvlText w:val="%1)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48983DD4"/>
    <w:multiLevelType w:val="hybridMultilevel"/>
    <w:tmpl w:val="3906E7DC"/>
    <w:lvl w:ilvl="0" w:tplc="8ECCC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135E55"/>
    <w:multiLevelType w:val="hybridMultilevel"/>
    <w:tmpl w:val="A65CA49E"/>
    <w:lvl w:ilvl="0" w:tplc="D1124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FB"/>
    <w:rsid w:val="00245788"/>
    <w:rsid w:val="004355FB"/>
    <w:rsid w:val="006E7219"/>
    <w:rsid w:val="007330C8"/>
    <w:rsid w:val="00B463AC"/>
    <w:rsid w:val="00FB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F9DCD7"/>
  <w15:chartTrackingRefBased/>
  <w15:docId w15:val="{661533F2-C2AF-9746-A8C0-12BBA717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5FB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5FB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Korzeniewska-Lasota</dc:creator>
  <cp:keywords/>
  <dc:description/>
  <cp:lastModifiedBy>Anna Korzeniewska-Lasota</cp:lastModifiedBy>
  <cp:revision>3</cp:revision>
  <dcterms:created xsi:type="dcterms:W3CDTF">2021-01-27T11:29:00Z</dcterms:created>
  <dcterms:modified xsi:type="dcterms:W3CDTF">2021-02-24T10:58:00Z</dcterms:modified>
</cp:coreProperties>
</file>